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proofErr w:type="gramEnd"/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E87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912C78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201</w:t>
            </w:r>
            <w:r w:rsidR="00E8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912C7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12C78" w:rsidRPr="00912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 (далее – обращений</w:t>
            </w:r>
            <w:proofErr w:type="gramStart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),  что</w:t>
            </w:r>
            <w:proofErr w:type="gramEnd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36,4% больше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чем в </w:t>
            </w:r>
            <w:r w:rsidR="00912C78" w:rsidRPr="00912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обращений не поступало, многократных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912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июле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2 обращения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18,2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912C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августе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A76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сентябре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3 обращения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12C7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19050" t="0" r="24795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организаций 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72,7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27,3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</w:t>
            </w:r>
            <w:proofErr w:type="gramStart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  –</w:t>
            </w:r>
            <w:proofErr w:type="gramEnd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(36,4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A76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3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76E0C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92848" cy="3274828"/>
                  <wp:effectExtent l="19050" t="0" r="22152" b="1772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656313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735F572" wp14:editId="1C15F367">
                  <wp:extent cx="5414187" cy="3051544"/>
                  <wp:effectExtent l="19050" t="0" r="15063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ссмотрено 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4 обращения, поступивших во 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 года,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 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>41,6</w:t>
            </w:r>
            <w:r w:rsidR="006B4462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чем в </w:t>
            </w:r>
            <w:r w:rsidR="006B44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>3 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находятся на рассмотрении на 1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65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следующего за отчетным периодом, поступивших в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D78D1" w:rsidRPr="00B7014F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  <w:p w:rsidR="00DB4404" w:rsidRPr="00B7014F" w:rsidRDefault="00DB4404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DB4404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"разъяснено" – 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653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"предоставлена статистическая информация и данные годов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ой бухгалтерской отчетности" – 5 (41,7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DB4404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D78D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5 (41,7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E54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руководителя территориального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Тамбовской </w:t>
            </w:r>
            <w:proofErr w:type="gram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99787" cy="2881423"/>
                  <wp:effectExtent l="19050" t="0" r="15063" b="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DB4404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привлечены к ответственности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привлечены к ответственности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B4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545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38E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14F"/>
    <w:rsid w:val="00061FD9"/>
    <w:rsid w:val="00083EE1"/>
    <w:rsid w:val="00085445"/>
    <w:rsid w:val="000F08A8"/>
    <w:rsid w:val="00147F95"/>
    <w:rsid w:val="00157E32"/>
    <w:rsid w:val="00210E61"/>
    <w:rsid w:val="0025528B"/>
    <w:rsid w:val="00272AAF"/>
    <w:rsid w:val="002E1669"/>
    <w:rsid w:val="002E2BE0"/>
    <w:rsid w:val="003B418D"/>
    <w:rsid w:val="003B74DC"/>
    <w:rsid w:val="00420A46"/>
    <w:rsid w:val="006240AB"/>
    <w:rsid w:val="00641A57"/>
    <w:rsid w:val="00652ABF"/>
    <w:rsid w:val="006538EA"/>
    <w:rsid w:val="00656313"/>
    <w:rsid w:val="006B4462"/>
    <w:rsid w:val="006D1C95"/>
    <w:rsid w:val="00715AEE"/>
    <w:rsid w:val="0074784A"/>
    <w:rsid w:val="00767D09"/>
    <w:rsid w:val="007B5B91"/>
    <w:rsid w:val="00876122"/>
    <w:rsid w:val="008A5098"/>
    <w:rsid w:val="008E73AC"/>
    <w:rsid w:val="00912C78"/>
    <w:rsid w:val="009263DD"/>
    <w:rsid w:val="00A76E0C"/>
    <w:rsid w:val="00B7014F"/>
    <w:rsid w:val="00B80FE5"/>
    <w:rsid w:val="00C41FB3"/>
    <w:rsid w:val="00C5615B"/>
    <w:rsid w:val="00CD1D93"/>
    <w:rsid w:val="00D34C6A"/>
    <w:rsid w:val="00D64060"/>
    <w:rsid w:val="00DB4404"/>
    <w:rsid w:val="00E54565"/>
    <w:rsid w:val="00E87C54"/>
    <w:rsid w:val="00F228B5"/>
    <w:rsid w:val="00F42ACF"/>
    <w:rsid w:val="00F85C8A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77D4-EFCA-4AF6-A862-82961294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80304"/>
        <c:axId val="261795200"/>
      </c:barChart>
      <c:catAx>
        <c:axId val="26178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795200"/>
        <c:crosses val="autoZero"/>
        <c:auto val="1"/>
        <c:lblAlgn val="ctr"/>
        <c:lblOffset val="100"/>
        <c:noMultiLvlLbl val="0"/>
      </c:catAx>
      <c:valAx>
        <c:axId val="2617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8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20189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94024"/>
        <c:axId val="261793240"/>
      </c:barChart>
      <c:catAx>
        <c:axId val="261794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793240"/>
        <c:crosses val="autoZero"/>
        <c:auto val="1"/>
        <c:lblAlgn val="ctr"/>
        <c:lblOffset val="100"/>
        <c:noMultiLvlLbl val="0"/>
      </c:catAx>
      <c:valAx>
        <c:axId val="261793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94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28426655001474E-2"/>
          <c:y val="0.19952849643794598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Управление в сфере экономики. Обеспечение бескризисного развития экономики.</c:v>
                </c:pt>
                <c:pt idx="1">
                  <c:v>Запросы архивных данных (за исключением зарубежных стран)</c:v>
                </c:pt>
                <c:pt idx="2">
                  <c:v>Награды и почетные знаки субъекта РФ. Ведомственные награды.</c:v>
                </c:pt>
                <c:pt idx="3">
                  <c:v>Другие 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27.3</c:v>
                </c:pt>
                <c:pt idx="1">
                  <c:v>45.4</c:v>
                </c:pt>
                <c:pt idx="2">
                  <c:v>27.3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93701564324324E-2"/>
          <c:y val="5.3473165574084908E-2"/>
          <c:w val="0.67355536305071362"/>
          <c:h val="0.736122393409774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2019 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Руководитель Тамбовстата</c:v>
                </c:pt>
                <c:pt idx="1">
                  <c:v>Заместитель руководителя Тамбовстата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606368"/>
        <c:axId val="259603232"/>
      </c:barChart>
      <c:catAx>
        <c:axId val="25960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603232"/>
        <c:crosses val="autoZero"/>
        <c:auto val="1"/>
        <c:lblAlgn val="ctr"/>
        <c:lblOffset val="100"/>
        <c:noMultiLvlLbl val="0"/>
      </c:catAx>
      <c:valAx>
        <c:axId val="25960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60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Барашева Маргарита Абдуловна</cp:lastModifiedBy>
  <cp:revision>24</cp:revision>
  <cp:lastPrinted>2018-04-12T13:35:00Z</cp:lastPrinted>
  <dcterms:created xsi:type="dcterms:W3CDTF">2018-02-28T07:33:00Z</dcterms:created>
  <dcterms:modified xsi:type="dcterms:W3CDTF">2019-10-03T12:35:00Z</dcterms:modified>
</cp:coreProperties>
</file>